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F52CA" w14:textId="74F1CEF9" w:rsidR="00A67F25" w:rsidRDefault="00A67F25" w:rsidP="00A67F25">
      <w:pPr>
        <w:spacing w:after="200" w:line="276" w:lineRule="auto"/>
        <w:jc w:val="center"/>
        <w:rPr>
          <w:rFonts w:ascii="Minion Pro" w:hAnsi="Minion Pro"/>
          <w:sz w:val="36"/>
          <w:szCs w:val="36"/>
        </w:rPr>
      </w:pPr>
      <w:r>
        <w:rPr>
          <w:rFonts w:ascii="Minion Pro" w:hAnsi="Minion Pro"/>
          <w:sz w:val="36"/>
          <w:szCs w:val="36"/>
        </w:rPr>
        <w:t>SOCIETY OF CLINICAL PSYCHOLOGY</w:t>
      </w:r>
      <w:r w:rsidR="004833EC">
        <w:rPr>
          <w:rFonts w:ascii="Minion Pro" w:hAnsi="Minion Pro"/>
          <w:sz w:val="36"/>
          <w:szCs w:val="36"/>
        </w:rPr>
        <w:t>, DIVISION 12</w:t>
      </w:r>
    </w:p>
    <w:p w14:paraId="4BD7E972" w14:textId="77777777" w:rsidR="00A67F25" w:rsidRDefault="00A67F25" w:rsidP="00A67F25">
      <w:pPr>
        <w:jc w:val="center"/>
        <w:rPr>
          <w:rFonts w:ascii="Minion Pro" w:hAnsi="Minion Pro"/>
          <w:sz w:val="36"/>
          <w:szCs w:val="36"/>
        </w:rPr>
      </w:pPr>
    </w:p>
    <w:p w14:paraId="3523A0FE" w14:textId="77777777" w:rsidR="00A67F25" w:rsidRDefault="00A67F25" w:rsidP="00A67F25">
      <w:pPr>
        <w:jc w:val="center"/>
        <w:rPr>
          <w:rFonts w:ascii="Minion Pro" w:hAnsi="Minion Pro"/>
          <w:sz w:val="32"/>
          <w:szCs w:val="32"/>
        </w:rPr>
      </w:pPr>
      <w:r>
        <w:rPr>
          <w:rFonts w:ascii="Minion Pro" w:hAnsi="Minion Pro"/>
          <w:sz w:val="32"/>
          <w:szCs w:val="32"/>
        </w:rPr>
        <w:t>Section Annual Report</w:t>
      </w:r>
    </w:p>
    <w:p w14:paraId="32E3FD4D" w14:textId="0D681708" w:rsidR="00A67F25" w:rsidRDefault="00A67F25" w:rsidP="00A67F25">
      <w:pPr>
        <w:jc w:val="center"/>
        <w:rPr>
          <w:rFonts w:ascii="Minion Pro" w:hAnsi="Minion Pro"/>
          <w:sz w:val="32"/>
          <w:szCs w:val="32"/>
        </w:rPr>
      </w:pPr>
      <w:r>
        <w:rPr>
          <w:rFonts w:ascii="Minion Pro" w:hAnsi="Minion Pro"/>
          <w:sz w:val="32"/>
          <w:szCs w:val="32"/>
        </w:rPr>
        <w:t xml:space="preserve">Year </w:t>
      </w:r>
      <w:r w:rsidR="003162D9">
        <w:rPr>
          <w:rFonts w:ascii="Minion Pro" w:hAnsi="Minion Pro"/>
          <w:sz w:val="32"/>
          <w:szCs w:val="32"/>
        </w:rPr>
        <w:t>20</w:t>
      </w:r>
      <w:r w:rsidR="00DE0174">
        <w:rPr>
          <w:rFonts w:ascii="Minion Pro" w:hAnsi="Minion Pro"/>
          <w:sz w:val="32"/>
          <w:szCs w:val="32"/>
        </w:rPr>
        <w:t>2</w:t>
      </w:r>
      <w:r w:rsidR="00786A04">
        <w:rPr>
          <w:rFonts w:ascii="Minion Pro" w:hAnsi="Minion Pro"/>
          <w:sz w:val="32"/>
          <w:szCs w:val="32"/>
        </w:rPr>
        <w:t>1</w:t>
      </w:r>
    </w:p>
    <w:p w14:paraId="6F794252" w14:textId="77777777" w:rsidR="00A67F25" w:rsidRDefault="00A67F25" w:rsidP="00A67F25">
      <w:pPr>
        <w:jc w:val="center"/>
        <w:rPr>
          <w:rFonts w:ascii="Minion Pro" w:hAnsi="Minion Pro"/>
          <w:sz w:val="36"/>
          <w:szCs w:val="36"/>
        </w:rPr>
      </w:pPr>
    </w:p>
    <w:p w14:paraId="19F22B58" w14:textId="7F714E7F" w:rsidR="00A67F25" w:rsidRDefault="00A67F25" w:rsidP="00694738">
      <w:pPr>
        <w:spacing w:line="360" w:lineRule="auto"/>
        <w:rPr>
          <w:rFonts w:ascii="Minion Pro" w:hAnsi="Minion Pro"/>
        </w:rPr>
      </w:pPr>
      <w:r>
        <w:rPr>
          <w:rFonts w:ascii="Minion Pro" w:hAnsi="Minion Pro"/>
        </w:rPr>
        <w:t>SECTION NAME:</w:t>
      </w:r>
    </w:p>
    <w:p w14:paraId="7A7583A4" w14:textId="72069B29" w:rsidR="00A67F25" w:rsidRDefault="00A67F25" w:rsidP="00694738">
      <w:pPr>
        <w:spacing w:line="360" w:lineRule="auto"/>
        <w:rPr>
          <w:rFonts w:ascii="Minion Pro" w:hAnsi="Minion Pro"/>
        </w:rPr>
      </w:pPr>
      <w:r>
        <w:rPr>
          <w:rFonts w:ascii="Minion Pro" w:hAnsi="Minion Pro"/>
        </w:rPr>
        <w:t xml:space="preserve">COMPLETED BY: </w:t>
      </w:r>
    </w:p>
    <w:p w14:paraId="09481F05" w14:textId="027B554E" w:rsidR="00A67F25" w:rsidRDefault="00A67F25" w:rsidP="00694738">
      <w:pPr>
        <w:spacing w:line="360" w:lineRule="auto"/>
        <w:rPr>
          <w:rFonts w:ascii="Minion Pro" w:hAnsi="Minion Pro"/>
        </w:rPr>
      </w:pPr>
      <w:r>
        <w:rPr>
          <w:rFonts w:ascii="Minion Pro" w:hAnsi="Minion Pro"/>
        </w:rPr>
        <w:t xml:space="preserve">OFFICE HELD: </w:t>
      </w:r>
    </w:p>
    <w:p w14:paraId="2EDAC0C9" w14:textId="508449E8" w:rsidR="00A67F25" w:rsidRDefault="00A67F25" w:rsidP="00694738">
      <w:pPr>
        <w:spacing w:line="360" w:lineRule="auto"/>
        <w:rPr>
          <w:rFonts w:ascii="Minion Pro" w:hAnsi="Minion Pro"/>
        </w:rPr>
      </w:pPr>
      <w:r>
        <w:rPr>
          <w:rFonts w:ascii="Minion Pro" w:hAnsi="Minion Pro"/>
        </w:rPr>
        <w:t xml:space="preserve">PHONE: </w:t>
      </w:r>
    </w:p>
    <w:p w14:paraId="19229AD1" w14:textId="7E142870" w:rsidR="00A67F25" w:rsidRDefault="00A67F25" w:rsidP="00694738">
      <w:pPr>
        <w:spacing w:line="360" w:lineRule="auto"/>
        <w:rPr>
          <w:rFonts w:ascii="Minion Pro" w:hAnsi="Minion Pro"/>
        </w:rPr>
      </w:pPr>
      <w:r>
        <w:rPr>
          <w:rFonts w:ascii="Minion Pro" w:hAnsi="Minion Pro"/>
        </w:rPr>
        <w:t>EMAIL:</w:t>
      </w:r>
    </w:p>
    <w:p w14:paraId="5F99F574" w14:textId="77777777" w:rsidR="00A67F25" w:rsidRDefault="00A67F25" w:rsidP="00A67F25">
      <w:pPr>
        <w:rPr>
          <w:rFonts w:ascii="Minion Pro" w:hAnsi="Minion Pro"/>
        </w:rPr>
      </w:pPr>
    </w:p>
    <w:p w14:paraId="306A3F74" w14:textId="77777777" w:rsidR="00A67F25" w:rsidRDefault="00A67F25" w:rsidP="00A67F25">
      <w:pPr>
        <w:rPr>
          <w:rFonts w:ascii="Minion Pro" w:hAnsi="Minion Pro"/>
        </w:rPr>
      </w:pPr>
    </w:p>
    <w:p w14:paraId="77111696" w14:textId="259D6CC3" w:rsidR="00A67F25" w:rsidRDefault="00A67F25" w:rsidP="00A67F25">
      <w:pPr>
        <w:rPr>
          <w:rFonts w:ascii="Minion Pro" w:hAnsi="Minion Pro"/>
          <w:b/>
          <w:u w:val="single"/>
        </w:rPr>
      </w:pPr>
      <w:r w:rsidRPr="00694738">
        <w:rPr>
          <w:rFonts w:ascii="Minion Pro" w:hAnsi="Minion Pro"/>
          <w:b/>
          <w:u w:val="single"/>
        </w:rPr>
        <w:t>MEMBERSHIP NUMBERS:</w:t>
      </w:r>
    </w:p>
    <w:p w14:paraId="23624AA3" w14:textId="77777777" w:rsidR="00694738" w:rsidRPr="00694738" w:rsidRDefault="00694738" w:rsidP="00A67F25">
      <w:pPr>
        <w:rPr>
          <w:rFonts w:ascii="Minion Pro" w:hAnsi="Minion Pro"/>
          <w:b/>
          <w:u w:val="single"/>
        </w:rPr>
      </w:pPr>
    </w:p>
    <w:p w14:paraId="4E6B5242" w14:textId="20D5B88C" w:rsidR="00A67F25" w:rsidRDefault="00A67F25" w:rsidP="00694738">
      <w:pPr>
        <w:spacing w:line="360" w:lineRule="auto"/>
        <w:rPr>
          <w:rFonts w:ascii="Minion Pro" w:hAnsi="Minion Pro"/>
        </w:rPr>
      </w:pPr>
      <w:r>
        <w:rPr>
          <w:rFonts w:ascii="Minion Pro" w:hAnsi="Minion Pro"/>
          <w:b/>
        </w:rPr>
        <w:tab/>
      </w:r>
      <w:r w:rsidR="006C50A6">
        <w:rPr>
          <w:rFonts w:ascii="Minion Pro" w:hAnsi="Minion Pro"/>
        </w:rPr>
        <w:t xml:space="preserve">Member Type 1: </w:t>
      </w:r>
      <w:r w:rsidR="006C50A6">
        <w:rPr>
          <w:rFonts w:ascii="Minion Pro" w:hAnsi="Minion Pro"/>
        </w:rPr>
        <w:tab/>
      </w:r>
      <w:r w:rsidR="006C50A6">
        <w:rPr>
          <w:rFonts w:ascii="Minion Pro" w:hAnsi="Minion Pro"/>
        </w:rPr>
        <w:tab/>
      </w:r>
      <w:r w:rsidR="006C50A6">
        <w:rPr>
          <w:rFonts w:ascii="Minion Pro" w:hAnsi="Minion Pro"/>
        </w:rPr>
        <w:tab/>
        <w:t>Total:</w:t>
      </w:r>
    </w:p>
    <w:p w14:paraId="19ACD9C0" w14:textId="034AF2F7" w:rsidR="006C50A6" w:rsidRDefault="006C50A6" w:rsidP="00694738">
      <w:pPr>
        <w:spacing w:line="360" w:lineRule="auto"/>
        <w:rPr>
          <w:rFonts w:ascii="Minion Pro" w:hAnsi="Minion Pro"/>
        </w:rPr>
      </w:pPr>
      <w:r>
        <w:rPr>
          <w:rFonts w:ascii="Minion Pro" w:hAnsi="Minion Pro"/>
        </w:rPr>
        <w:tab/>
        <w:t>Member Type 2:</w:t>
      </w:r>
      <w:r>
        <w:rPr>
          <w:rFonts w:ascii="Minion Pro" w:hAnsi="Minion Pro"/>
        </w:rPr>
        <w:tab/>
      </w:r>
      <w:r>
        <w:rPr>
          <w:rFonts w:ascii="Minion Pro" w:hAnsi="Minion Pro"/>
        </w:rPr>
        <w:tab/>
      </w:r>
      <w:r>
        <w:rPr>
          <w:rFonts w:ascii="Minion Pro" w:hAnsi="Minion Pro"/>
        </w:rPr>
        <w:tab/>
        <w:t>Total:</w:t>
      </w:r>
    </w:p>
    <w:p w14:paraId="388DF2F0" w14:textId="536BBB8A" w:rsidR="006C50A6" w:rsidRDefault="006C50A6" w:rsidP="00694738">
      <w:pPr>
        <w:spacing w:line="360" w:lineRule="auto"/>
        <w:rPr>
          <w:rFonts w:ascii="Minion Pro" w:hAnsi="Minion Pro"/>
        </w:rPr>
      </w:pPr>
      <w:r>
        <w:rPr>
          <w:rFonts w:ascii="Minion Pro" w:hAnsi="Minion Pro"/>
        </w:rPr>
        <w:tab/>
        <w:t>Member Type 3:</w:t>
      </w:r>
      <w:r>
        <w:rPr>
          <w:rFonts w:ascii="Minion Pro" w:hAnsi="Minion Pro"/>
        </w:rPr>
        <w:tab/>
      </w:r>
      <w:r>
        <w:rPr>
          <w:rFonts w:ascii="Minion Pro" w:hAnsi="Minion Pro"/>
        </w:rPr>
        <w:tab/>
      </w:r>
      <w:r>
        <w:rPr>
          <w:rFonts w:ascii="Minion Pro" w:hAnsi="Minion Pro"/>
        </w:rPr>
        <w:tab/>
        <w:t>Total:</w:t>
      </w:r>
    </w:p>
    <w:p w14:paraId="7D9B2CD0" w14:textId="0B0FC2BA" w:rsidR="006C50A6" w:rsidRDefault="006C50A6" w:rsidP="00694738">
      <w:pPr>
        <w:spacing w:line="360" w:lineRule="auto"/>
        <w:rPr>
          <w:rFonts w:ascii="Minion Pro" w:hAnsi="Minion Pro"/>
        </w:rPr>
      </w:pPr>
      <w:r>
        <w:rPr>
          <w:rFonts w:ascii="Minion Pro" w:hAnsi="Minion Pro"/>
        </w:rPr>
        <w:tab/>
        <w:t>Member Type 4:</w:t>
      </w:r>
      <w:r>
        <w:rPr>
          <w:rFonts w:ascii="Minion Pro" w:hAnsi="Minion Pro"/>
        </w:rPr>
        <w:tab/>
      </w:r>
      <w:r>
        <w:rPr>
          <w:rFonts w:ascii="Minion Pro" w:hAnsi="Minion Pro"/>
        </w:rPr>
        <w:tab/>
      </w:r>
      <w:r>
        <w:rPr>
          <w:rFonts w:ascii="Minion Pro" w:hAnsi="Minion Pro"/>
        </w:rPr>
        <w:tab/>
        <w:t>Total</w:t>
      </w:r>
    </w:p>
    <w:p w14:paraId="37B6A5B8" w14:textId="7ED05A5A" w:rsidR="006C50A6" w:rsidRDefault="006C50A6" w:rsidP="00694738">
      <w:pPr>
        <w:spacing w:line="360" w:lineRule="auto"/>
        <w:rPr>
          <w:rFonts w:ascii="Minion Pro" w:hAnsi="Minion Pro"/>
        </w:rPr>
      </w:pPr>
      <w:r>
        <w:rPr>
          <w:rFonts w:ascii="Minion Pro" w:hAnsi="Minion Pro"/>
        </w:rPr>
        <w:tab/>
        <w:t>Total Members:</w:t>
      </w:r>
    </w:p>
    <w:p w14:paraId="1A272A68" w14:textId="5CC4A816" w:rsidR="006C50A6" w:rsidRDefault="006C50A6" w:rsidP="00694738">
      <w:pPr>
        <w:spacing w:line="360" w:lineRule="auto"/>
        <w:rPr>
          <w:rFonts w:ascii="Minion Pro" w:hAnsi="Minion Pro"/>
        </w:rPr>
      </w:pPr>
      <w:r>
        <w:rPr>
          <w:rFonts w:ascii="Minion Pro" w:hAnsi="Minion Pro"/>
        </w:rPr>
        <w:tab/>
        <w:t xml:space="preserve">Total Members that are </w:t>
      </w:r>
      <w:r w:rsidR="00DE0174">
        <w:rPr>
          <w:rFonts w:ascii="Minion Pro" w:hAnsi="Minion Pro"/>
        </w:rPr>
        <w:t>SCP</w:t>
      </w:r>
      <w:r>
        <w:rPr>
          <w:rFonts w:ascii="Minion Pro" w:hAnsi="Minion Pro"/>
        </w:rPr>
        <w:t xml:space="preserve"> Members:</w:t>
      </w:r>
    </w:p>
    <w:p w14:paraId="063F9C33" w14:textId="1BED9BE9" w:rsidR="007F2EFF" w:rsidRDefault="007F2EFF">
      <w:pPr>
        <w:spacing w:after="160" w:line="259" w:lineRule="auto"/>
        <w:rPr>
          <w:rFonts w:ascii="Minion Pro" w:hAnsi="Minion Pro"/>
        </w:rPr>
      </w:pPr>
      <w:r>
        <w:rPr>
          <w:rFonts w:ascii="Minion Pro" w:hAnsi="Minion Pro"/>
        </w:rPr>
        <w:br w:type="page"/>
      </w:r>
    </w:p>
    <w:p w14:paraId="058301A8" w14:textId="77777777" w:rsidR="00A67F25" w:rsidRDefault="00A67F25" w:rsidP="00A67F25">
      <w:pPr>
        <w:rPr>
          <w:rFonts w:ascii="Minion Pro" w:hAnsi="Minion Pro"/>
        </w:rPr>
      </w:pPr>
    </w:p>
    <w:p w14:paraId="51580B6C" w14:textId="76AE173C" w:rsidR="00A67F25" w:rsidRPr="00694738" w:rsidRDefault="00A67F25" w:rsidP="00A67F25">
      <w:pPr>
        <w:rPr>
          <w:rFonts w:ascii="Minion Pro" w:hAnsi="Minion Pro"/>
          <w:b/>
          <w:u w:val="single"/>
        </w:rPr>
      </w:pPr>
      <w:r w:rsidRPr="00694738">
        <w:rPr>
          <w:rFonts w:ascii="Minion Pro" w:hAnsi="Minion Pro"/>
          <w:b/>
          <w:u w:val="single"/>
        </w:rPr>
        <w:t>SPECIAL PROJECTS/INITIATIVES:</w:t>
      </w:r>
    </w:p>
    <w:p w14:paraId="0FBE4572" w14:textId="117AE894" w:rsidR="006C50A6" w:rsidRDefault="006C50A6" w:rsidP="00A67F25">
      <w:pPr>
        <w:rPr>
          <w:rFonts w:ascii="Minion Pro" w:hAnsi="Minion Pro"/>
          <w:b/>
        </w:rPr>
      </w:pPr>
    </w:p>
    <w:p w14:paraId="33393827" w14:textId="352C0776" w:rsidR="006C50A6" w:rsidRDefault="006C50A6" w:rsidP="00A67F25">
      <w:pPr>
        <w:rPr>
          <w:rFonts w:ascii="Minion Pro" w:hAnsi="Minion Pro"/>
          <w:b/>
        </w:rPr>
      </w:pPr>
    </w:p>
    <w:p w14:paraId="752704CB" w14:textId="74EFD229" w:rsidR="006C50A6" w:rsidRDefault="006C50A6" w:rsidP="00A67F25">
      <w:pPr>
        <w:rPr>
          <w:rFonts w:ascii="Minion Pro" w:hAnsi="Minion Pro"/>
          <w:b/>
        </w:rPr>
      </w:pPr>
    </w:p>
    <w:p w14:paraId="2F5E56D2" w14:textId="51358DBB" w:rsidR="006C50A6" w:rsidRDefault="006C50A6" w:rsidP="00A67F25">
      <w:pPr>
        <w:rPr>
          <w:rFonts w:ascii="Minion Pro" w:hAnsi="Minion Pro"/>
          <w:b/>
        </w:rPr>
      </w:pPr>
    </w:p>
    <w:p w14:paraId="0E8B17CD" w14:textId="091CD749" w:rsidR="006C50A6" w:rsidRDefault="006C50A6" w:rsidP="00A67F25">
      <w:pPr>
        <w:rPr>
          <w:rFonts w:ascii="Minion Pro" w:hAnsi="Minion Pro"/>
          <w:b/>
        </w:rPr>
      </w:pPr>
    </w:p>
    <w:p w14:paraId="327BCDC2" w14:textId="529154D5" w:rsidR="006C50A6" w:rsidRDefault="006C50A6" w:rsidP="00A67F25">
      <w:pPr>
        <w:rPr>
          <w:rFonts w:ascii="Minion Pro" w:hAnsi="Minion Pro"/>
          <w:b/>
        </w:rPr>
      </w:pPr>
    </w:p>
    <w:p w14:paraId="2C70428D" w14:textId="69B5E686" w:rsidR="006C50A6" w:rsidRDefault="006C50A6" w:rsidP="00A67F25">
      <w:pPr>
        <w:rPr>
          <w:rFonts w:ascii="Minion Pro" w:hAnsi="Minion Pro"/>
          <w:b/>
        </w:rPr>
      </w:pPr>
    </w:p>
    <w:p w14:paraId="02599194" w14:textId="77777777" w:rsidR="006C50A6" w:rsidRDefault="006C50A6" w:rsidP="00A67F25">
      <w:pPr>
        <w:rPr>
          <w:rFonts w:ascii="Minion Pro" w:hAnsi="Minion Pro"/>
          <w:b/>
        </w:rPr>
      </w:pPr>
    </w:p>
    <w:p w14:paraId="39BAFF3C" w14:textId="0DE32C80" w:rsidR="007F2EFF" w:rsidRDefault="007F2EFF">
      <w:pPr>
        <w:spacing w:after="160" w:line="259" w:lineRule="auto"/>
        <w:rPr>
          <w:rFonts w:ascii="Minion Pro" w:hAnsi="Minion Pro"/>
          <w:b/>
        </w:rPr>
      </w:pPr>
      <w:r>
        <w:rPr>
          <w:rFonts w:ascii="Minion Pro" w:hAnsi="Minion Pro"/>
          <w:b/>
        </w:rPr>
        <w:br w:type="page"/>
      </w:r>
    </w:p>
    <w:p w14:paraId="5F2EF341" w14:textId="77777777" w:rsidR="00A67F25" w:rsidRDefault="00A67F25" w:rsidP="00A67F25">
      <w:pPr>
        <w:rPr>
          <w:rFonts w:ascii="Minion Pro" w:hAnsi="Minion Pro"/>
          <w:b/>
        </w:rPr>
      </w:pPr>
    </w:p>
    <w:p w14:paraId="4B1E8EC1" w14:textId="77777777" w:rsidR="006C50A6" w:rsidRDefault="006C50A6" w:rsidP="00A67F25">
      <w:pPr>
        <w:rPr>
          <w:rFonts w:ascii="Minion Pro" w:hAnsi="Minion Pro"/>
          <w:b/>
        </w:rPr>
      </w:pPr>
    </w:p>
    <w:p w14:paraId="55DE61D5" w14:textId="0989AF30" w:rsidR="00A67F25" w:rsidRPr="00694738" w:rsidRDefault="00A67F25" w:rsidP="00A67F25">
      <w:pPr>
        <w:rPr>
          <w:rFonts w:ascii="Minion Pro" w:hAnsi="Minion Pro"/>
          <w:b/>
          <w:u w:val="single"/>
        </w:rPr>
      </w:pPr>
      <w:r w:rsidRPr="00694738">
        <w:rPr>
          <w:rFonts w:ascii="Minion Pro" w:hAnsi="Minion Pro"/>
          <w:b/>
          <w:u w:val="single"/>
        </w:rPr>
        <w:t>SECTION OFFICERS</w:t>
      </w:r>
      <w:r w:rsidR="00786A04">
        <w:rPr>
          <w:rFonts w:ascii="Minion Pro" w:hAnsi="Minion Pro"/>
          <w:b/>
          <w:u w:val="single"/>
        </w:rPr>
        <w:t xml:space="preserve"> FOR 2021</w:t>
      </w:r>
      <w:r w:rsidRPr="00694738">
        <w:rPr>
          <w:rFonts w:ascii="Minion Pro" w:hAnsi="Minion Pro"/>
          <w:b/>
          <w:u w:val="single"/>
        </w:rPr>
        <w:t>:</w:t>
      </w:r>
    </w:p>
    <w:p w14:paraId="4F5C1BB1" w14:textId="413287A6" w:rsidR="00A67F25" w:rsidRDefault="00A67F25" w:rsidP="00A67F25">
      <w:pPr>
        <w:rPr>
          <w:rFonts w:ascii="Minion Pro" w:hAnsi="Minion Pro"/>
          <w:b/>
        </w:rPr>
      </w:pPr>
    </w:p>
    <w:p w14:paraId="4A8ABD94" w14:textId="2B996358" w:rsidR="006C50A6" w:rsidRDefault="006C50A6" w:rsidP="00A67F25">
      <w:pPr>
        <w:rPr>
          <w:rFonts w:ascii="Minion Pro" w:hAnsi="Minion Pro"/>
          <w:b/>
        </w:rPr>
      </w:pPr>
      <w:r>
        <w:rPr>
          <w:rFonts w:ascii="Minion Pro" w:hAnsi="Minion Pro"/>
          <w:b/>
        </w:rPr>
        <w:t>Name</w:t>
      </w:r>
      <w:r>
        <w:rPr>
          <w:rFonts w:ascii="Minion Pro" w:hAnsi="Minion Pro"/>
          <w:b/>
        </w:rPr>
        <w:tab/>
      </w:r>
      <w:r>
        <w:rPr>
          <w:rFonts w:ascii="Minion Pro" w:hAnsi="Minion Pro"/>
          <w:b/>
        </w:rPr>
        <w:tab/>
      </w:r>
      <w:r>
        <w:rPr>
          <w:rFonts w:ascii="Minion Pro" w:hAnsi="Minion Pro"/>
          <w:b/>
        </w:rPr>
        <w:tab/>
        <w:t>Position</w:t>
      </w:r>
      <w:r>
        <w:rPr>
          <w:rFonts w:ascii="Minion Pro" w:hAnsi="Minion Pro"/>
          <w:b/>
        </w:rPr>
        <w:tab/>
      </w:r>
      <w:r>
        <w:rPr>
          <w:rFonts w:ascii="Minion Pro" w:hAnsi="Minion Pro"/>
          <w:b/>
        </w:rPr>
        <w:tab/>
      </w:r>
      <w:r>
        <w:rPr>
          <w:rFonts w:ascii="Minion Pro" w:hAnsi="Minion Pro"/>
          <w:b/>
        </w:rPr>
        <w:tab/>
        <w:t>Years</w:t>
      </w:r>
      <w:r>
        <w:rPr>
          <w:rFonts w:ascii="Minion Pro" w:hAnsi="Minion Pro"/>
          <w:b/>
        </w:rPr>
        <w:tab/>
      </w:r>
      <w:r>
        <w:rPr>
          <w:rFonts w:ascii="Minion Pro" w:hAnsi="Minion Pro"/>
          <w:b/>
        </w:rPr>
        <w:tab/>
      </w:r>
      <w:r>
        <w:rPr>
          <w:rFonts w:ascii="Minion Pro" w:hAnsi="Minion Pro"/>
          <w:b/>
        </w:rPr>
        <w:tab/>
        <w:t>Email</w:t>
      </w:r>
    </w:p>
    <w:p w14:paraId="3684E024" w14:textId="22978F42" w:rsidR="006C50A6" w:rsidRDefault="006C50A6" w:rsidP="00A67F25">
      <w:pPr>
        <w:rPr>
          <w:rFonts w:ascii="Minion Pro" w:hAnsi="Minion Pro"/>
          <w:b/>
        </w:rPr>
      </w:pPr>
    </w:p>
    <w:p w14:paraId="2B5FAA13" w14:textId="100C5F3D" w:rsidR="006C50A6" w:rsidRDefault="006C50A6" w:rsidP="00A67F25">
      <w:pPr>
        <w:rPr>
          <w:rFonts w:ascii="Minion Pro" w:hAnsi="Minion Pro"/>
          <w:b/>
        </w:rPr>
      </w:pPr>
    </w:p>
    <w:p w14:paraId="45AE73D0" w14:textId="509DC56F" w:rsidR="006C50A6" w:rsidRDefault="006C50A6" w:rsidP="00A67F25">
      <w:pPr>
        <w:rPr>
          <w:rFonts w:ascii="Minion Pro" w:hAnsi="Minion Pro"/>
          <w:b/>
        </w:rPr>
      </w:pPr>
    </w:p>
    <w:p w14:paraId="4FAC091E" w14:textId="77777777" w:rsidR="006C50A6" w:rsidRDefault="006C50A6" w:rsidP="00A67F25">
      <w:pPr>
        <w:rPr>
          <w:rFonts w:ascii="Minion Pro" w:hAnsi="Minion Pro"/>
          <w:b/>
        </w:rPr>
      </w:pPr>
    </w:p>
    <w:p w14:paraId="480245AB" w14:textId="77777777" w:rsidR="00A67F25" w:rsidRDefault="00A67F25" w:rsidP="00A67F25">
      <w:pPr>
        <w:rPr>
          <w:rFonts w:ascii="Minion Pro" w:hAnsi="Minion Pro"/>
          <w:b/>
        </w:rPr>
      </w:pPr>
    </w:p>
    <w:p w14:paraId="3766D1BF" w14:textId="77777777" w:rsidR="006C50A6" w:rsidRDefault="006C50A6" w:rsidP="00A67F25">
      <w:pPr>
        <w:rPr>
          <w:rFonts w:ascii="Minion Pro" w:hAnsi="Minion Pro"/>
          <w:b/>
        </w:rPr>
      </w:pPr>
    </w:p>
    <w:p w14:paraId="75DEEADD" w14:textId="77777777" w:rsidR="006C50A6" w:rsidRDefault="006C50A6" w:rsidP="00A67F25">
      <w:pPr>
        <w:rPr>
          <w:rFonts w:ascii="Minion Pro" w:hAnsi="Minion Pro"/>
          <w:b/>
        </w:rPr>
      </w:pPr>
    </w:p>
    <w:p w14:paraId="065041DA" w14:textId="77777777" w:rsidR="006C50A6" w:rsidRDefault="006C50A6" w:rsidP="00A67F25">
      <w:pPr>
        <w:rPr>
          <w:rFonts w:ascii="Minion Pro" w:hAnsi="Minion Pro"/>
          <w:b/>
        </w:rPr>
      </w:pPr>
    </w:p>
    <w:p w14:paraId="09127366" w14:textId="77777777" w:rsidR="00694738" w:rsidRDefault="00694738" w:rsidP="00A67F25">
      <w:pPr>
        <w:rPr>
          <w:rFonts w:ascii="Minion Pro" w:hAnsi="Minion Pro"/>
          <w:b/>
          <w:u w:val="single"/>
        </w:rPr>
      </w:pPr>
    </w:p>
    <w:p w14:paraId="28111ED4" w14:textId="77777777" w:rsidR="00694738" w:rsidRDefault="00694738" w:rsidP="00A67F25">
      <w:pPr>
        <w:rPr>
          <w:rFonts w:ascii="Minion Pro" w:hAnsi="Minion Pro"/>
          <w:b/>
          <w:u w:val="single"/>
        </w:rPr>
      </w:pPr>
    </w:p>
    <w:p w14:paraId="125F8EE6" w14:textId="77777777" w:rsidR="00694738" w:rsidRDefault="00694738" w:rsidP="00A67F25">
      <w:pPr>
        <w:rPr>
          <w:rFonts w:ascii="Minion Pro" w:hAnsi="Minion Pro"/>
          <w:b/>
          <w:u w:val="single"/>
        </w:rPr>
      </w:pPr>
    </w:p>
    <w:p w14:paraId="6A2696C5" w14:textId="77777777" w:rsidR="00694738" w:rsidRDefault="00694738" w:rsidP="00A67F25">
      <w:pPr>
        <w:rPr>
          <w:rFonts w:ascii="Minion Pro" w:hAnsi="Minion Pro"/>
          <w:b/>
          <w:u w:val="single"/>
        </w:rPr>
      </w:pPr>
    </w:p>
    <w:p w14:paraId="0522D3BF" w14:textId="77777777" w:rsidR="00694738" w:rsidRDefault="00694738" w:rsidP="00A67F25">
      <w:pPr>
        <w:rPr>
          <w:rFonts w:ascii="Minion Pro" w:hAnsi="Minion Pro"/>
          <w:b/>
          <w:u w:val="single"/>
        </w:rPr>
      </w:pPr>
    </w:p>
    <w:p w14:paraId="124763DE" w14:textId="2AACF9CE" w:rsidR="00694738" w:rsidRDefault="007F2EFF" w:rsidP="007F2EFF">
      <w:pPr>
        <w:spacing w:after="160" w:line="259" w:lineRule="auto"/>
        <w:rPr>
          <w:rFonts w:ascii="Minion Pro" w:hAnsi="Minion Pro"/>
          <w:b/>
          <w:u w:val="single"/>
        </w:rPr>
      </w:pPr>
      <w:r>
        <w:rPr>
          <w:rFonts w:ascii="Minion Pro" w:hAnsi="Minion Pro"/>
          <w:b/>
          <w:u w:val="single"/>
        </w:rPr>
        <w:br w:type="page"/>
      </w:r>
      <w:r w:rsidR="003B7019">
        <w:rPr>
          <w:rFonts w:ascii="Minion Pro" w:hAnsi="Minion Pro"/>
          <w:b/>
          <w:u w:val="single"/>
        </w:rPr>
        <w:lastRenderedPageBreak/>
        <w:t>DIVERSITY INITIATIVES:</w:t>
      </w:r>
    </w:p>
    <w:p w14:paraId="0E42C806" w14:textId="33004C09" w:rsidR="003B7019" w:rsidRDefault="003B7019" w:rsidP="00A67F25">
      <w:pPr>
        <w:rPr>
          <w:rFonts w:ascii="Minion Pro" w:hAnsi="Minion Pro"/>
          <w:b/>
          <w:u w:val="single"/>
        </w:rPr>
      </w:pPr>
    </w:p>
    <w:p w14:paraId="7EF16BA2" w14:textId="01F78F9F" w:rsidR="003B7019" w:rsidRDefault="003B7019" w:rsidP="003B7019">
      <w:pPr>
        <w:spacing w:before="240"/>
      </w:pPr>
      <w:proofErr w:type="gramStart"/>
      <w:r w:rsidRPr="001B1E70">
        <w:t>In an effort to</w:t>
      </w:r>
      <w:proofErr w:type="gramEnd"/>
      <w:r w:rsidRPr="001B1E70">
        <w:t xml:space="preserve"> </w:t>
      </w:r>
      <w:r>
        <w:t xml:space="preserve">advance the </w:t>
      </w:r>
      <w:bookmarkStart w:id="0" w:name="OLE_LINK1"/>
      <w:bookmarkStart w:id="1" w:name="OLE_LINK2"/>
      <w:r w:rsidRPr="001B1E70">
        <w:rPr>
          <w:i/>
        </w:rPr>
        <w:t xml:space="preserve">Recommendations for Increasing Diversity within </w:t>
      </w:r>
      <w:r>
        <w:rPr>
          <w:i/>
        </w:rPr>
        <w:t>APA</w:t>
      </w:r>
      <w:r w:rsidRPr="001B1E70">
        <w:rPr>
          <w:i/>
        </w:rPr>
        <w:t xml:space="preserve"> </w:t>
      </w:r>
      <w:bookmarkEnd w:id="0"/>
      <w:bookmarkEnd w:id="1"/>
      <w:r w:rsidR="00B97A11">
        <w:rPr>
          <w:i/>
        </w:rPr>
        <w:t>SCP</w:t>
      </w:r>
      <w:r>
        <w:rPr>
          <w:i/>
        </w:rPr>
        <w:t xml:space="preserve"> </w:t>
      </w:r>
      <w:r>
        <w:t xml:space="preserve">(as approved by the Board of Directors and posted on the </w:t>
      </w:r>
      <w:r w:rsidR="00B97A11">
        <w:t>SCP</w:t>
      </w:r>
      <w:r>
        <w:t xml:space="preserve"> website), the Committee on Diversity (COD) would like to help our </w:t>
      </w:r>
      <w:r w:rsidR="00AB1B62">
        <w:t xml:space="preserve">Society </w:t>
      </w:r>
      <w:r>
        <w:t xml:space="preserve">accomplish the five goals listed below.  To do so, the COD will be happy to consult with any Sections in exploring ways to best meet these goals.  </w:t>
      </w:r>
    </w:p>
    <w:p w14:paraId="759E827D" w14:textId="77777777" w:rsidR="007F2EFF" w:rsidRDefault="007F2EFF" w:rsidP="007F2EFF">
      <w:pPr>
        <w:spacing w:before="240"/>
        <w:ind w:left="720"/>
      </w:pPr>
      <w:r>
        <w:t>1.  Increase the attention to and endorsement of culturally congruent, research-supported treatment strategies</w:t>
      </w:r>
      <w:proofErr w:type="gramStart"/>
      <w:r>
        <w:t xml:space="preserve">.  </w:t>
      </w:r>
      <w:proofErr w:type="gramEnd"/>
    </w:p>
    <w:p w14:paraId="5D00E86C" w14:textId="77777777" w:rsidR="007F2EFF" w:rsidRDefault="007F2EFF" w:rsidP="007F2EFF">
      <w:pPr>
        <w:spacing w:before="240"/>
        <w:ind w:left="720"/>
      </w:pPr>
      <w:r>
        <w:t>2.  Increase the diversity of Section-sponsored publications and revise review criteria regarding the inclusion of diverse populations as standard operating procedure.</w:t>
      </w:r>
    </w:p>
    <w:p w14:paraId="06E1708C" w14:textId="77777777" w:rsidR="007F2EFF" w:rsidRDefault="007F2EFF" w:rsidP="007F2EFF">
      <w:pPr>
        <w:spacing w:before="240"/>
        <w:ind w:left="720"/>
      </w:pPr>
      <w:r>
        <w:t>3.  Adapt new strategies to attract and retain new Section members who are early in their career and those who represent diverse populations; and reclaim former members from diverse populations who are either inactive in status or participation.</w:t>
      </w:r>
    </w:p>
    <w:p w14:paraId="11A76143" w14:textId="77777777" w:rsidR="007F2EFF" w:rsidRDefault="007F2EFF" w:rsidP="007F2EFF">
      <w:pPr>
        <w:spacing w:before="240"/>
        <w:ind w:left="720"/>
      </w:pPr>
      <w:r>
        <w:t>4.  Increase diversity in Section leadership through active recruitment of clinical psychologists from diverse populations for top governance positions, on committees, boards, council and any other decision-making group.”</w:t>
      </w:r>
    </w:p>
    <w:p w14:paraId="0D5D89DB" w14:textId="64562F0A" w:rsidR="007F2EFF" w:rsidRDefault="007F2EFF" w:rsidP="007F2EFF">
      <w:pPr>
        <w:spacing w:before="240"/>
        <w:ind w:left="720"/>
      </w:pPr>
      <w:r>
        <w:t>5.  Increase diversity in Section award recipients.</w:t>
      </w:r>
    </w:p>
    <w:p w14:paraId="38579FE2" w14:textId="7351C9DE" w:rsidR="003B7019" w:rsidRDefault="003B7019" w:rsidP="00B6245B">
      <w:pPr>
        <w:tabs>
          <w:tab w:val="left" w:pos="180"/>
        </w:tabs>
        <w:spacing w:before="240"/>
        <w:rPr>
          <w:color w:val="000000"/>
        </w:rPr>
      </w:pPr>
      <w:r w:rsidRPr="00742787">
        <w:t xml:space="preserve">The Committee on Diversity would also like to monitor the Sections’ efforts in reaching these goals. Doing so will enable us to learn what we are doing well and where we need to improve.  We hope to use such information to help one another.  For </w:t>
      </w:r>
      <w:r>
        <w:t>example</w:t>
      </w:r>
      <w:r w:rsidRPr="00742787">
        <w:t xml:space="preserve">, if one section is doing well </w:t>
      </w:r>
      <w:proofErr w:type="gramStart"/>
      <w:r w:rsidRPr="00742787">
        <w:t>in a given</w:t>
      </w:r>
      <w:proofErr w:type="gramEnd"/>
      <w:r w:rsidRPr="00742787">
        <w:t xml:space="preserve"> domain, we will want to learn from</w:t>
      </w:r>
      <w:r>
        <w:t xml:space="preserve"> that Section and see if other S</w:t>
      </w:r>
      <w:r w:rsidRPr="00742787">
        <w:t>ection</w:t>
      </w:r>
      <w:r>
        <w:t>s</w:t>
      </w:r>
      <w:r w:rsidRPr="00742787">
        <w:t xml:space="preserve"> can apply their st</w:t>
      </w:r>
      <w:r>
        <w:t>r</w:t>
      </w:r>
      <w:r w:rsidRPr="00742787">
        <w:t xml:space="preserve">ategies.  Please help us monitor our activities regarding diversity by </w:t>
      </w:r>
      <w:r w:rsidR="00AB1B62">
        <w:t>letting us know what your Section has done to reach these goals in the past year.</w:t>
      </w:r>
    </w:p>
    <w:p w14:paraId="61EFFACB" w14:textId="75FB5423" w:rsidR="00AB1B62" w:rsidRDefault="00AB1B62" w:rsidP="00AB1B62">
      <w:pPr>
        <w:spacing w:before="240"/>
        <w:ind w:left="720"/>
      </w:pPr>
      <w:r>
        <w:t xml:space="preserve">1.  Increase the attention to and endorsement of culturally congruent, research-supported treatment strategies. </w:t>
      </w:r>
    </w:p>
    <w:p w14:paraId="4E75387A" w14:textId="77777777" w:rsidR="00AB1B62" w:rsidRDefault="00AB1B62" w:rsidP="00AB1B62">
      <w:pPr>
        <w:spacing w:before="240"/>
        <w:ind w:left="720"/>
      </w:pPr>
      <w:r>
        <w:t>2.  Increase the diversity of Section-sponsored publications and revise review criteria regarding the inclusion of diverse populations as standard operating procedure.</w:t>
      </w:r>
    </w:p>
    <w:p w14:paraId="02048E65" w14:textId="77777777" w:rsidR="00AB1B62" w:rsidRDefault="00AB1B62" w:rsidP="00AB1B62">
      <w:pPr>
        <w:spacing w:before="240"/>
        <w:ind w:left="720"/>
      </w:pPr>
      <w:r>
        <w:t>3.  Adapt new strategies to attract and retain new Section members who are early in their career and those who represent diverse populations; and reclaim former members from diverse populations who are either inactive in status or participation.</w:t>
      </w:r>
    </w:p>
    <w:p w14:paraId="03D765A7" w14:textId="77777777" w:rsidR="00AB1B62" w:rsidRDefault="00AB1B62" w:rsidP="00AB1B62">
      <w:pPr>
        <w:spacing w:before="240"/>
        <w:ind w:left="720"/>
      </w:pPr>
      <w:r>
        <w:t>4.  Increase diversity in Section leadership through active recruitment of clinical psychologists from diverse populations for top governance positions, on committees, boards, council and any other decision-making group.”</w:t>
      </w:r>
    </w:p>
    <w:p w14:paraId="79636A8B" w14:textId="77777777" w:rsidR="00AB1B62" w:rsidRDefault="00AB1B62" w:rsidP="00AB1B62">
      <w:pPr>
        <w:spacing w:before="240"/>
        <w:ind w:left="720"/>
      </w:pPr>
      <w:r>
        <w:t>5.  Increase diversity in Section award recipients.</w:t>
      </w:r>
    </w:p>
    <w:p w14:paraId="430CED14" w14:textId="77777777" w:rsidR="00AB1B62" w:rsidRPr="00AA25D4" w:rsidRDefault="00AB1B62" w:rsidP="003B7019">
      <w:pPr>
        <w:tabs>
          <w:tab w:val="left" w:pos="360"/>
          <w:tab w:val="left" w:pos="1260"/>
        </w:tabs>
        <w:rPr>
          <w:color w:val="000000"/>
        </w:rPr>
      </w:pPr>
    </w:p>
    <w:p w14:paraId="69B03BA8" w14:textId="4D3101DB" w:rsidR="00A67F25" w:rsidRDefault="00A67F25" w:rsidP="00A67F25">
      <w:pPr>
        <w:rPr>
          <w:rFonts w:ascii="Minion Pro" w:hAnsi="Minion Pro"/>
        </w:rPr>
      </w:pPr>
      <w:r w:rsidRPr="00694738">
        <w:rPr>
          <w:rFonts w:ascii="Minion Pro" w:hAnsi="Minion Pro"/>
          <w:b/>
          <w:u w:val="single"/>
        </w:rPr>
        <w:lastRenderedPageBreak/>
        <w:t>POLICY AND COMPLIANCE ISSUES:</w:t>
      </w:r>
      <w:r>
        <w:rPr>
          <w:rFonts w:ascii="Minion Pro" w:hAnsi="Minion Pro"/>
          <w:b/>
        </w:rPr>
        <w:t xml:space="preserve">    </w:t>
      </w:r>
      <w:r>
        <w:rPr>
          <w:rFonts w:ascii="Minion Pro" w:hAnsi="Minion Pro"/>
        </w:rPr>
        <w:t>Advocacy, Bylaws, Contracts</w:t>
      </w:r>
    </w:p>
    <w:p w14:paraId="6CA3CF7D" w14:textId="635BD4E9" w:rsidR="006C50A6" w:rsidRDefault="006C50A6" w:rsidP="00A67F25">
      <w:pPr>
        <w:rPr>
          <w:rFonts w:ascii="Minion Pro" w:hAnsi="Minion Pro"/>
        </w:rPr>
      </w:pPr>
    </w:p>
    <w:p w14:paraId="5503DB11" w14:textId="0FF7EEA6" w:rsidR="006C50A6" w:rsidRDefault="006C50A6" w:rsidP="00A67F25">
      <w:pPr>
        <w:rPr>
          <w:rFonts w:ascii="Minion Pro" w:hAnsi="Minion Pro"/>
        </w:rPr>
      </w:pPr>
    </w:p>
    <w:p w14:paraId="358B171E" w14:textId="3402B84F" w:rsidR="006C50A6" w:rsidRDefault="006C50A6" w:rsidP="00A67F25">
      <w:pPr>
        <w:rPr>
          <w:rFonts w:ascii="Minion Pro" w:hAnsi="Minion Pro"/>
        </w:rPr>
      </w:pPr>
    </w:p>
    <w:p w14:paraId="67658371" w14:textId="3C707099" w:rsidR="006C50A6" w:rsidRDefault="006C50A6" w:rsidP="00A67F25">
      <w:pPr>
        <w:rPr>
          <w:rFonts w:ascii="Minion Pro" w:hAnsi="Minion Pro"/>
        </w:rPr>
      </w:pPr>
    </w:p>
    <w:p w14:paraId="409C82A9" w14:textId="4F4D6882" w:rsidR="006C50A6" w:rsidRDefault="006C50A6" w:rsidP="00A67F25">
      <w:pPr>
        <w:rPr>
          <w:rFonts w:ascii="Minion Pro" w:hAnsi="Minion Pro"/>
        </w:rPr>
      </w:pPr>
    </w:p>
    <w:p w14:paraId="67AF1845" w14:textId="4342EF20" w:rsidR="006C50A6" w:rsidRDefault="006C50A6" w:rsidP="00A67F25">
      <w:pPr>
        <w:rPr>
          <w:rFonts w:ascii="Minion Pro" w:hAnsi="Minion Pro"/>
        </w:rPr>
      </w:pPr>
    </w:p>
    <w:p w14:paraId="79DC7337" w14:textId="77777777" w:rsidR="006C50A6" w:rsidRDefault="006C50A6" w:rsidP="00A67F25">
      <w:pPr>
        <w:rPr>
          <w:rFonts w:ascii="Minion Pro" w:hAnsi="Minion Pro"/>
        </w:rPr>
      </w:pPr>
    </w:p>
    <w:p w14:paraId="28ED91E5" w14:textId="77777777" w:rsidR="00A67F25" w:rsidRDefault="00A67F25" w:rsidP="00A67F25">
      <w:pPr>
        <w:rPr>
          <w:rFonts w:ascii="Minion Pro" w:hAnsi="Minion Pro"/>
        </w:rPr>
      </w:pPr>
    </w:p>
    <w:p w14:paraId="3D02CD51" w14:textId="193D07F5" w:rsidR="00A67F25" w:rsidRPr="00694738" w:rsidRDefault="00A67F25" w:rsidP="00A67F25">
      <w:pPr>
        <w:rPr>
          <w:rFonts w:ascii="Minion Pro" w:hAnsi="Minion Pro"/>
          <w:b/>
          <w:u w:val="single"/>
        </w:rPr>
      </w:pPr>
      <w:r w:rsidRPr="00694738">
        <w:rPr>
          <w:rFonts w:ascii="Minion Pro" w:hAnsi="Minion Pro"/>
          <w:b/>
          <w:u w:val="single"/>
        </w:rPr>
        <w:t>ORGANIZATIONAL COLLABORATIONS:</w:t>
      </w:r>
    </w:p>
    <w:p w14:paraId="556708F6" w14:textId="6CCF9FBA" w:rsidR="006C50A6" w:rsidRDefault="006C50A6" w:rsidP="00A67F25">
      <w:pPr>
        <w:rPr>
          <w:rFonts w:ascii="Minion Pro" w:hAnsi="Minion Pro"/>
          <w:b/>
        </w:rPr>
      </w:pPr>
    </w:p>
    <w:p w14:paraId="742FA505" w14:textId="62DA93CB" w:rsidR="006C50A6" w:rsidRDefault="006C50A6" w:rsidP="00A67F25">
      <w:pPr>
        <w:rPr>
          <w:rFonts w:ascii="Minion Pro" w:hAnsi="Minion Pro"/>
          <w:b/>
        </w:rPr>
      </w:pPr>
    </w:p>
    <w:p w14:paraId="7664D0FF" w14:textId="14B2C951" w:rsidR="006C50A6" w:rsidRDefault="006C50A6" w:rsidP="00A67F25">
      <w:pPr>
        <w:rPr>
          <w:rFonts w:ascii="Minion Pro" w:hAnsi="Minion Pro"/>
          <w:b/>
        </w:rPr>
      </w:pPr>
    </w:p>
    <w:p w14:paraId="29E1D383" w14:textId="577C0D13" w:rsidR="006C50A6" w:rsidRDefault="006C50A6" w:rsidP="00A67F25">
      <w:pPr>
        <w:rPr>
          <w:rFonts w:ascii="Minion Pro" w:hAnsi="Minion Pro"/>
          <w:b/>
        </w:rPr>
      </w:pPr>
    </w:p>
    <w:p w14:paraId="4D0E6C7D" w14:textId="3D64E867" w:rsidR="006C50A6" w:rsidRDefault="006C50A6" w:rsidP="00A67F25">
      <w:pPr>
        <w:rPr>
          <w:rFonts w:ascii="Minion Pro" w:hAnsi="Minion Pro"/>
          <w:b/>
        </w:rPr>
      </w:pPr>
    </w:p>
    <w:p w14:paraId="63348DF5" w14:textId="7236E856" w:rsidR="006C50A6" w:rsidRDefault="006C50A6" w:rsidP="00A67F25">
      <w:pPr>
        <w:rPr>
          <w:rFonts w:ascii="Minion Pro" w:hAnsi="Minion Pro"/>
          <w:b/>
        </w:rPr>
      </w:pPr>
    </w:p>
    <w:p w14:paraId="3F7C2081" w14:textId="17F7D90C" w:rsidR="006C50A6" w:rsidRDefault="006C50A6" w:rsidP="00A67F25">
      <w:pPr>
        <w:rPr>
          <w:rFonts w:ascii="Minion Pro" w:hAnsi="Minion Pro"/>
          <w:b/>
        </w:rPr>
      </w:pPr>
    </w:p>
    <w:p w14:paraId="1A4E4F38" w14:textId="77777777" w:rsidR="006C50A6" w:rsidRDefault="006C50A6" w:rsidP="00A67F25">
      <w:pPr>
        <w:rPr>
          <w:rFonts w:ascii="Minion Pro" w:hAnsi="Minion Pro"/>
          <w:b/>
        </w:rPr>
      </w:pPr>
    </w:p>
    <w:p w14:paraId="2F8B6F13" w14:textId="77777777" w:rsidR="00A67F25" w:rsidRDefault="00A67F25" w:rsidP="00A67F25">
      <w:pPr>
        <w:rPr>
          <w:rFonts w:ascii="Minion Pro" w:hAnsi="Minion Pro"/>
          <w:b/>
        </w:rPr>
      </w:pPr>
    </w:p>
    <w:p w14:paraId="1330ECCB" w14:textId="77777777" w:rsidR="00A67F25" w:rsidRPr="00694738" w:rsidRDefault="00A67F25" w:rsidP="00A67F25">
      <w:pPr>
        <w:rPr>
          <w:rFonts w:ascii="Minion Pro" w:hAnsi="Minion Pro"/>
          <w:b/>
          <w:u w:val="single"/>
        </w:rPr>
      </w:pPr>
      <w:r w:rsidRPr="00694738">
        <w:rPr>
          <w:rFonts w:ascii="Minion Pro" w:hAnsi="Minion Pro"/>
          <w:b/>
          <w:u w:val="single"/>
        </w:rPr>
        <w:t>PUBLICATIONS:</w:t>
      </w:r>
    </w:p>
    <w:p w14:paraId="56F8E6C2" w14:textId="4941D11D" w:rsidR="00A67F25" w:rsidRPr="00694738" w:rsidRDefault="00A67F25" w:rsidP="00A67F25">
      <w:pPr>
        <w:rPr>
          <w:rFonts w:ascii="Minion Pro" w:hAnsi="Minion Pro"/>
          <w:b/>
          <w:u w:val="single"/>
        </w:rPr>
      </w:pPr>
    </w:p>
    <w:p w14:paraId="7D002118" w14:textId="09029493" w:rsidR="006C50A6" w:rsidRDefault="006C50A6" w:rsidP="00A67F25">
      <w:pPr>
        <w:rPr>
          <w:rFonts w:ascii="Minion Pro" w:hAnsi="Minion Pro"/>
          <w:b/>
        </w:rPr>
      </w:pPr>
    </w:p>
    <w:p w14:paraId="430A92CF" w14:textId="07AEED03" w:rsidR="006C50A6" w:rsidRDefault="006C50A6" w:rsidP="00A67F25">
      <w:pPr>
        <w:rPr>
          <w:rFonts w:ascii="Minion Pro" w:hAnsi="Minion Pro"/>
          <w:b/>
        </w:rPr>
      </w:pPr>
    </w:p>
    <w:p w14:paraId="5CC74F73" w14:textId="653FD3EE" w:rsidR="006C50A6" w:rsidRDefault="006C50A6" w:rsidP="00A67F25">
      <w:pPr>
        <w:rPr>
          <w:rFonts w:ascii="Minion Pro" w:hAnsi="Minion Pro"/>
          <w:b/>
        </w:rPr>
      </w:pPr>
    </w:p>
    <w:p w14:paraId="5CB2338A" w14:textId="3B702C6B" w:rsidR="006C50A6" w:rsidRDefault="006C50A6" w:rsidP="00A67F25">
      <w:pPr>
        <w:rPr>
          <w:rFonts w:ascii="Minion Pro" w:hAnsi="Minion Pro"/>
          <w:b/>
        </w:rPr>
      </w:pPr>
    </w:p>
    <w:p w14:paraId="5964E54D" w14:textId="0EBDB269" w:rsidR="006C50A6" w:rsidRDefault="006C50A6" w:rsidP="00A67F25">
      <w:pPr>
        <w:rPr>
          <w:rFonts w:ascii="Minion Pro" w:hAnsi="Minion Pro"/>
          <w:b/>
        </w:rPr>
      </w:pPr>
    </w:p>
    <w:p w14:paraId="1E722E27" w14:textId="1D615700" w:rsidR="006C50A6" w:rsidRDefault="006C50A6" w:rsidP="00A67F25">
      <w:pPr>
        <w:rPr>
          <w:rFonts w:ascii="Minion Pro" w:hAnsi="Minion Pro"/>
          <w:b/>
        </w:rPr>
      </w:pPr>
    </w:p>
    <w:p w14:paraId="3A5363C2" w14:textId="2C26CB44" w:rsidR="006C50A6" w:rsidRDefault="006C50A6" w:rsidP="00A67F25">
      <w:pPr>
        <w:rPr>
          <w:rFonts w:ascii="Minion Pro" w:hAnsi="Minion Pro"/>
          <w:b/>
        </w:rPr>
      </w:pPr>
    </w:p>
    <w:p w14:paraId="6750B59C" w14:textId="77777777" w:rsidR="006C50A6" w:rsidRDefault="006C50A6" w:rsidP="00A67F25">
      <w:pPr>
        <w:rPr>
          <w:rFonts w:ascii="Minion Pro" w:hAnsi="Minion Pro"/>
          <w:b/>
        </w:rPr>
      </w:pPr>
    </w:p>
    <w:p w14:paraId="5F37F823" w14:textId="3E31BCC7" w:rsidR="00713B8C" w:rsidRDefault="00A67F25">
      <w:r w:rsidRPr="00694738">
        <w:rPr>
          <w:rFonts w:ascii="Minion Pro" w:hAnsi="Minion Pro"/>
          <w:b/>
          <w:u w:val="single"/>
        </w:rPr>
        <w:t>ADDITIONAL COMMENTS:</w:t>
      </w:r>
    </w:p>
    <w:sectPr w:rsidR="00713B8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60EF0" w14:textId="77777777" w:rsidR="00E775B5" w:rsidRDefault="00E775B5" w:rsidP="003B7019">
      <w:r>
        <w:separator/>
      </w:r>
    </w:p>
  </w:endnote>
  <w:endnote w:type="continuationSeparator" w:id="0">
    <w:p w14:paraId="29FFE535" w14:textId="77777777" w:rsidR="00E775B5" w:rsidRDefault="00E775B5" w:rsidP="003B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3561" w14:textId="77634B03" w:rsidR="003B7019" w:rsidRDefault="003B7019" w:rsidP="003B7019">
    <w:pPr>
      <w:jc w:val="center"/>
      <w:rPr>
        <w:rFonts w:ascii="Minion Pro" w:hAnsi="Minion Pro"/>
      </w:rPr>
    </w:pPr>
    <w:r w:rsidRPr="003162D9">
      <w:rPr>
        <w:rFonts w:ascii="Minion Pro" w:hAnsi="Minion Pro"/>
        <w:b/>
        <w:sz w:val="28"/>
        <w:szCs w:val="28"/>
      </w:rPr>
      <w:t xml:space="preserve">Please return to Division 12 Central Office by </w:t>
    </w:r>
    <w:r w:rsidR="00DE0174">
      <w:rPr>
        <w:rFonts w:ascii="Minion Pro" w:hAnsi="Minion Pro"/>
        <w:b/>
        <w:sz w:val="28"/>
        <w:szCs w:val="28"/>
      </w:rPr>
      <w:t>January 1</w:t>
    </w:r>
    <w:r w:rsidR="00786A04">
      <w:rPr>
        <w:rFonts w:ascii="Minion Pro" w:hAnsi="Minion Pro"/>
        <w:b/>
        <w:sz w:val="28"/>
        <w:szCs w:val="28"/>
      </w:rPr>
      <w:t>0</w:t>
    </w:r>
    <w:r w:rsidR="00DE0174">
      <w:rPr>
        <w:rFonts w:ascii="Minion Pro" w:hAnsi="Minion Pro"/>
        <w:b/>
        <w:sz w:val="28"/>
        <w:szCs w:val="28"/>
      </w:rPr>
      <w:t>, 202</w:t>
    </w:r>
    <w:r w:rsidR="00786A04">
      <w:rPr>
        <w:rFonts w:ascii="Minion Pro" w:hAnsi="Minion Pro"/>
        <w:b/>
        <w:sz w:val="28"/>
        <w:szCs w:val="28"/>
      </w:rPr>
      <w:t>2</w:t>
    </w:r>
  </w:p>
  <w:p w14:paraId="5E916D41" w14:textId="77777777" w:rsidR="003B7019" w:rsidRDefault="003B7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38DFE" w14:textId="77777777" w:rsidR="00E775B5" w:rsidRDefault="00E775B5" w:rsidP="003B7019">
      <w:r>
        <w:separator/>
      </w:r>
    </w:p>
  </w:footnote>
  <w:footnote w:type="continuationSeparator" w:id="0">
    <w:p w14:paraId="27020178" w14:textId="77777777" w:rsidR="00E775B5" w:rsidRDefault="00E775B5" w:rsidP="003B7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F25"/>
    <w:rsid w:val="00065AF9"/>
    <w:rsid w:val="003162D9"/>
    <w:rsid w:val="003B7019"/>
    <w:rsid w:val="003D4BF5"/>
    <w:rsid w:val="004833EC"/>
    <w:rsid w:val="00694738"/>
    <w:rsid w:val="006C4049"/>
    <w:rsid w:val="006C50A6"/>
    <w:rsid w:val="00713B8C"/>
    <w:rsid w:val="00786A04"/>
    <w:rsid w:val="007F2EFF"/>
    <w:rsid w:val="00981BE2"/>
    <w:rsid w:val="00A67F25"/>
    <w:rsid w:val="00AB1B62"/>
    <w:rsid w:val="00B6245B"/>
    <w:rsid w:val="00B97A11"/>
    <w:rsid w:val="00DE0174"/>
    <w:rsid w:val="00E775B5"/>
    <w:rsid w:val="00F42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B9C3"/>
  <w15:chartTrackingRefBased/>
  <w15:docId w15:val="{32D3B449-A71C-4070-AFC4-BFA838A4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F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019"/>
    <w:pPr>
      <w:tabs>
        <w:tab w:val="center" w:pos="4680"/>
        <w:tab w:val="right" w:pos="9360"/>
      </w:tabs>
    </w:pPr>
  </w:style>
  <w:style w:type="character" w:customStyle="1" w:styleId="HeaderChar">
    <w:name w:val="Header Char"/>
    <w:basedOn w:val="DefaultParagraphFont"/>
    <w:link w:val="Header"/>
    <w:uiPriority w:val="99"/>
    <w:rsid w:val="003B70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7019"/>
    <w:pPr>
      <w:tabs>
        <w:tab w:val="center" w:pos="4680"/>
        <w:tab w:val="right" w:pos="9360"/>
      </w:tabs>
    </w:pPr>
  </w:style>
  <w:style w:type="character" w:customStyle="1" w:styleId="FooterChar">
    <w:name w:val="Footer Char"/>
    <w:basedOn w:val="DefaultParagraphFont"/>
    <w:link w:val="Footer"/>
    <w:uiPriority w:val="99"/>
    <w:rsid w:val="003B701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8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Society of Clinical Psychology Division 12 of APA</dc:creator>
  <cp:keywords/>
  <dc:description/>
  <cp:lastModifiedBy>Society of Clinical Psychology Division 12 of APA</cp:lastModifiedBy>
  <cp:revision>3</cp:revision>
  <dcterms:created xsi:type="dcterms:W3CDTF">2021-12-07T18:27:00Z</dcterms:created>
  <dcterms:modified xsi:type="dcterms:W3CDTF">2021-12-07T18:33:00Z</dcterms:modified>
</cp:coreProperties>
</file>